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0A37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Instruction for Use</w:t>
      </w:r>
    </w:p>
    <w:p w14:paraId="0F00924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234690" cy="3234690"/>
            <wp:effectExtent l="0" t="0" r="3810" b="3810"/>
            <wp:docPr id="1" name="图片 1" descr="微信图片_201908031305403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8031305403_副本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8B77DD8">
      <w:pPr>
        <w:jc w:val="left"/>
        <w:rPr>
          <w:rFonts w:hint="eastAsia"/>
          <w:lang w:val="en-US" w:eastAsia="zh-CN"/>
        </w:rPr>
      </w:pPr>
    </w:p>
    <w:p w14:paraId="62314490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Common Examples of Use </w:t>
      </w:r>
    </w:p>
    <w:p w14:paraId="19ABAD21">
      <w:pPr>
        <w:tabs>
          <w:tab w:val="left" w:pos="0"/>
        </w:tabs>
        <w:spacing w:line="240" w:lineRule="auto"/>
        <w:ind w:left="360"/>
        <w:jc w:val="left"/>
        <w:rPr>
          <w:b/>
        </w:rPr>
      </w:pPr>
      <w:r>
        <w:rPr>
          <w:b/>
        </w:rPr>
        <w:t>Hip sprain, hip soft tissue iujuries, protection and fixation after hip orthroplasty,prevent hip dislocations or fractures</w:t>
      </w:r>
    </w:p>
    <w:p w14:paraId="3C7F3F96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7454AB87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rFonts w:eastAsia="Times New Roman" w:cstheme="minorHAnsi"/>
          <w:bCs/>
          <w:kern w:val="36"/>
        </w:rPr>
      </w:pPr>
      <w:r>
        <w:rPr>
          <w:b/>
          <w:u w:val="single"/>
          <w:lang w:val="en-GB"/>
        </w:rPr>
        <w:t>WARNING</w:t>
      </w:r>
      <w:r>
        <w:rPr>
          <w:b/>
          <w:u w:val="single"/>
        </w:rPr>
        <w:t xml:space="preserve">: </w:t>
      </w:r>
    </w:p>
    <w:p w14:paraId="3EC351C8">
      <w:pPr>
        <w:tabs>
          <w:tab w:val="left" w:pos="0"/>
        </w:tabs>
        <w:spacing w:line="240" w:lineRule="auto"/>
        <w:ind w:left="360"/>
        <w:jc w:val="left"/>
        <w:rPr>
          <w:b/>
        </w:rPr>
      </w:pPr>
      <w:r>
        <w:rPr>
          <w:b/>
        </w:rPr>
        <w:t>This product should be given by an treating doctor and applied by a professional. Application should be done with great care to ensure correct fit and efficiency of the brace. For hygiene reasons, it is proposed to be used by a single patient. Recommended product use up to 2 years.</w:t>
      </w:r>
    </w:p>
    <w:p w14:paraId="2D12053D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4D3B515B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30390E5F">
      <w:pPr>
        <w:tabs>
          <w:tab w:val="left" w:pos="0"/>
        </w:tabs>
        <w:jc w:val="left"/>
        <w:rPr>
          <w:b/>
          <w:u w:val="single"/>
          <w:lang w:val="en-GB"/>
        </w:rPr>
      </w:pPr>
    </w:p>
    <w:p w14:paraId="0E0FFEC5">
      <w:pPr>
        <w:tabs>
          <w:tab w:val="left" w:pos="0"/>
        </w:tabs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WASHING INSTRUCTIONS:</w:t>
      </w:r>
    </w:p>
    <w:p w14:paraId="5E903BCC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Check the condition of the product before use. If it is worn off, it needs replacement.</w:t>
      </w:r>
    </w:p>
    <w:p w14:paraId="4DE56517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Hand wash with cold water. Use a soft detergent and remove the pads.</w:t>
      </w:r>
    </w:p>
    <w:p w14:paraId="79441458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Allow to dry on its own. Do not wash it in a washing machine or dry it in a tumble dryer.</w:t>
      </w:r>
    </w:p>
    <w:p w14:paraId="39CC205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Tg4ZjA0NmY5ZmFhODM4ODhhMGZjMDU4MzhkNjcifQ=="/>
  </w:docVars>
  <w:rsids>
    <w:rsidRoot w:val="00000000"/>
    <w:rsid w:val="01E26CC6"/>
    <w:rsid w:val="03373831"/>
    <w:rsid w:val="05655910"/>
    <w:rsid w:val="087C6FEA"/>
    <w:rsid w:val="0A8A0AE0"/>
    <w:rsid w:val="124311D7"/>
    <w:rsid w:val="1A004668"/>
    <w:rsid w:val="1CD7548D"/>
    <w:rsid w:val="25DF44FF"/>
    <w:rsid w:val="2E0F6740"/>
    <w:rsid w:val="2FB81587"/>
    <w:rsid w:val="30F007BD"/>
    <w:rsid w:val="493202B5"/>
    <w:rsid w:val="49DA48A5"/>
    <w:rsid w:val="57F53DC9"/>
    <w:rsid w:val="78441036"/>
    <w:rsid w:val="7C9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661</Characters>
  <Lines>0</Lines>
  <Paragraphs>0</Paragraphs>
  <TotalTime>3</TotalTime>
  <ScaleCrop>false</ScaleCrop>
  <LinksUpToDate>false</LinksUpToDate>
  <CharactersWithSpaces>789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2024-09-28T03:15:00Z</dcterms:created>
  <dc:creator>Administrator</dc:creator>
  <cp:lastModifiedBy>Ms Lin</cp:lastModifiedBy>
  <dcterms:modified xsi:type="dcterms:W3CDTF">2024-10-06T03:17:38Z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5325429EDD954D9495CFEA36DCCC0706_12</vt:lpwstr>
  </property>
</Properties>
</file>